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8D2" w:rsidRDefault="00D778D2" w:rsidP="006D09C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778D2" w:rsidRDefault="00D778D2" w:rsidP="006D09C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778D2" w:rsidRDefault="00D778D2" w:rsidP="006D09C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778D2" w:rsidRDefault="00D778D2" w:rsidP="006D09C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778D2" w:rsidRDefault="00D778D2" w:rsidP="006D09C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778D2" w:rsidRDefault="00D778D2" w:rsidP="006D09C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778D2" w:rsidRDefault="00D778D2" w:rsidP="006D09C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778D2" w:rsidRDefault="00D778D2" w:rsidP="006D09C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778D2" w:rsidRDefault="00D778D2" w:rsidP="006D09C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778D2" w:rsidRDefault="00D778D2" w:rsidP="006D09C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D3719" w:rsidRDefault="006D09C4" w:rsidP="00D778D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Itemized Deductions</w:t>
      </w:r>
      <w:r w:rsidR="00D778D2">
        <w:rPr>
          <w:rFonts w:ascii="Times New Roman" w:hAnsi="Times New Roman" w:cs="Times New Roman"/>
          <w:sz w:val="24"/>
          <w:szCs w:val="24"/>
        </w:rPr>
        <w:t xml:space="preserve"> Discussion</w:t>
      </w:r>
    </w:p>
    <w:p w:rsidR="00D778D2" w:rsidRDefault="00D778D2" w:rsidP="00D778D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D778D2" w:rsidRDefault="00D778D2" w:rsidP="00D778D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Institution’s Affiliation</w:t>
      </w:r>
    </w:p>
    <w:p w:rsidR="00D778D2" w:rsidRDefault="00D778D2" w:rsidP="006D09C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778D2" w:rsidRDefault="00D778D2" w:rsidP="006D09C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778D2" w:rsidRDefault="00D778D2" w:rsidP="006D09C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778D2" w:rsidRDefault="00D778D2" w:rsidP="006D09C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778D2" w:rsidRDefault="00D778D2" w:rsidP="006D09C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778D2" w:rsidRDefault="00D778D2" w:rsidP="006D09C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778D2" w:rsidRDefault="00D778D2" w:rsidP="006D09C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778D2" w:rsidRDefault="00D778D2" w:rsidP="006D09C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778D2" w:rsidRDefault="00D778D2" w:rsidP="006D09C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778D2" w:rsidRDefault="00D778D2" w:rsidP="006D09C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778D2" w:rsidRDefault="00D778D2" w:rsidP="00D778D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Itemized Deductions Discussion</w:t>
      </w:r>
    </w:p>
    <w:p w:rsidR="005278BB" w:rsidRPr="00D778D2" w:rsidRDefault="00D778D2" w:rsidP="00D778D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778D2">
        <w:rPr>
          <w:rFonts w:ascii="Times New Roman" w:hAnsi="Times New Roman" w:cs="Times New Roman"/>
          <w:sz w:val="24"/>
          <w:szCs w:val="24"/>
        </w:rPr>
        <w:t>Itemized deductions are the reductions that are made from the taxpayer’s Adjusted Gross Income (AGI) that in turn reduces the amount that a taxpayer is supposed to pay for the taxes. With this kind of deductions, a taxpayer is expected to have the records of the expenses itemized. The records that are usually needed in the case to claim itemized deductions include; medical expenses, bank statements, letter of acknowledgment from a known charity organization and property tax statements. Like the standard deductions, itemized deductions cut off the income amount a taxpayer is to pay to the federal income tax. Itemizing is known to be a way that is time-consuming because of the protocols and procedures in place to file for the deductions. Itemized deduction is a choice that a taxpayer makes since it has different requirements as the standard deductions. Examples of itemized expense are; medical expenses, local or state income, and home mortgage interest.  Although the standard deduction is fast-achievable, many of the taxpayers used itemizing. However, itemizing of the expenses has reduced due to the increase of the standard deductions in 2017 (Lowry, 2017). An itemized deduction can have a limitation for the taxpayer in the case that his/her AGI surpasses the limits according to the taxpayer’s filing status</w:t>
      </w:r>
      <w:r w:rsidR="005A1EAA" w:rsidRPr="00D778D2">
        <w:rPr>
          <w:rFonts w:ascii="Times New Roman" w:hAnsi="Times New Roman" w:cs="Times New Roman"/>
          <w:sz w:val="24"/>
          <w:szCs w:val="24"/>
        </w:rPr>
        <w:t>.</w:t>
      </w:r>
      <w:r w:rsidR="006D09C4" w:rsidRPr="00D778D2">
        <w:rPr>
          <w:rFonts w:ascii="Times New Roman" w:hAnsi="Times New Roman" w:cs="Times New Roman"/>
          <w:sz w:val="24"/>
          <w:szCs w:val="24"/>
        </w:rPr>
        <w:t xml:space="preserve"> </w:t>
      </w:r>
      <w:r w:rsidR="005278BB" w:rsidRPr="00D778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78D2" w:rsidRDefault="00D778D2" w:rsidP="00D778D2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778D2" w:rsidRDefault="00D778D2" w:rsidP="00D778D2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778D2" w:rsidRDefault="00D778D2" w:rsidP="00D778D2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778D2" w:rsidRDefault="00D778D2" w:rsidP="00D778D2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778D2" w:rsidRDefault="00D778D2" w:rsidP="00D778D2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778D2" w:rsidRDefault="00D778D2" w:rsidP="00D778D2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778D2" w:rsidRDefault="00D778D2" w:rsidP="00D778D2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778D2" w:rsidRDefault="00D778D2" w:rsidP="00B22053">
      <w:pPr>
        <w:spacing w:after="0"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Reference</w:t>
      </w:r>
    </w:p>
    <w:p w:rsidR="006D09C4" w:rsidRPr="00D778D2" w:rsidRDefault="005278BB" w:rsidP="00B22053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778D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Lowry, S. (2017). Itemized Tax Deductions for Individuals: Data Analysis.</w:t>
      </w:r>
      <w:r w:rsidR="006D09C4" w:rsidRPr="00D778D2">
        <w:rPr>
          <w:rFonts w:ascii="Times New Roman" w:hAnsi="Times New Roman" w:cs="Times New Roman"/>
          <w:sz w:val="24"/>
          <w:szCs w:val="24"/>
        </w:rPr>
        <w:t xml:space="preserve"> </w:t>
      </w:r>
      <w:r w:rsidR="00B22053">
        <w:rPr>
          <w:rFonts w:ascii="Times New Roman" w:hAnsi="Times New Roman" w:cs="Times New Roman"/>
          <w:sz w:val="24"/>
          <w:szCs w:val="24"/>
        </w:rPr>
        <w:t>Retrieved</w:t>
      </w:r>
      <w:r w:rsidR="00D778D2">
        <w:rPr>
          <w:rFonts w:ascii="Times New Roman" w:hAnsi="Times New Roman" w:cs="Times New Roman"/>
          <w:sz w:val="24"/>
          <w:szCs w:val="24"/>
        </w:rPr>
        <w:t xml:space="preserve"> from </w:t>
      </w:r>
      <w:r w:rsidR="00D778D2" w:rsidRPr="00D778D2">
        <w:rPr>
          <w:rFonts w:ascii="Times New Roman" w:hAnsi="Times New Roman" w:cs="Times New Roman"/>
          <w:sz w:val="24"/>
          <w:szCs w:val="24"/>
        </w:rPr>
        <w:t>https://fas.org/sgp/crs/misc/R43012.pdf</w:t>
      </w:r>
      <w:r w:rsidR="006D09C4" w:rsidRPr="00D778D2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D09C4" w:rsidRPr="00D778D2" w:rsidSect="00D778D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0037" w:rsidRDefault="00980037" w:rsidP="00D778D2">
      <w:pPr>
        <w:spacing w:after="0" w:line="240" w:lineRule="auto"/>
      </w:pPr>
      <w:r>
        <w:separator/>
      </w:r>
    </w:p>
  </w:endnote>
  <w:endnote w:type="continuationSeparator" w:id="0">
    <w:p w:rsidR="00980037" w:rsidRDefault="00980037" w:rsidP="00D77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0037" w:rsidRDefault="00980037" w:rsidP="00D778D2">
      <w:pPr>
        <w:spacing w:after="0" w:line="240" w:lineRule="auto"/>
      </w:pPr>
      <w:r>
        <w:separator/>
      </w:r>
    </w:p>
  </w:footnote>
  <w:footnote w:type="continuationSeparator" w:id="0">
    <w:p w:rsidR="00980037" w:rsidRDefault="00980037" w:rsidP="00D77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8D2" w:rsidRPr="00D778D2" w:rsidRDefault="00D778D2" w:rsidP="00D778D2">
    <w:pPr>
      <w:pStyle w:val="Header"/>
      <w:rPr>
        <w:rFonts w:ascii="Times New Roman" w:hAnsi="Times New Roman" w:cs="Times New Roman"/>
        <w:sz w:val="24"/>
        <w:szCs w:val="24"/>
      </w:rPr>
    </w:pPr>
    <w:r w:rsidRPr="00D778D2">
      <w:rPr>
        <w:rFonts w:ascii="Times New Roman" w:hAnsi="Times New Roman" w:cs="Times New Roman"/>
        <w:sz w:val="24"/>
        <w:szCs w:val="24"/>
      </w:rPr>
      <w:t>ITEMIZED DEDUCTIONS</w:t>
    </w:r>
    <w:r w:rsidRPr="00D778D2">
      <w:rPr>
        <w:rFonts w:ascii="Times New Roman" w:hAnsi="Times New Roman" w:cs="Times New Roman"/>
        <w:sz w:val="24"/>
        <w:szCs w:val="24"/>
      </w:rPr>
      <w:tab/>
    </w:r>
    <w:r w:rsidRPr="00D778D2">
      <w:rPr>
        <w:rFonts w:ascii="Times New Roman" w:hAnsi="Times New Roman" w:cs="Times New Roman"/>
        <w:sz w:val="24"/>
        <w:szCs w:val="24"/>
      </w:rPr>
      <w:tab/>
    </w:r>
    <w:r w:rsidRPr="00D778D2">
      <w:rPr>
        <w:rFonts w:ascii="Times New Roman" w:hAnsi="Times New Roman" w:cs="Times New Roman"/>
        <w:sz w:val="24"/>
        <w:szCs w:val="24"/>
      </w:rPr>
      <w:tab/>
    </w:r>
    <w:r w:rsidRPr="00D778D2">
      <w:rPr>
        <w:rFonts w:ascii="Times New Roman" w:hAnsi="Times New Roman" w:cs="Times New Roman"/>
        <w:sz w:val="24"/>
        <w:szCs w:val="24"/>
      </w:rPr>
      <w:fldChar w:fldCharType="begin"/>
    </w:r>
    <w:r w:rsidRPr="00D778D2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D778D2">
      <w:rPr>
        <w:rFonts w:ascii="Times New Roman" w:hAnsi="Times New Roman" w:cs="Times New Roman"/>
        <w:sz w:val="24"/>
        <w:szCs w:val="24"/>
      </w:rPr>
      <w:fldChar w:fldCharType="separate"/>
    </w:r>
    <w:r w:rsidR="00416AE0">
      <w:rPr>
        <w:rFonts w:ascii="Times New Roman" w:hAnsi="Times New Roman" w:cs="Times New Roman"/>
        <w:noProof/>
        <w:sz w:val="24"/>
        <w:szCs w:val="24"/>
      </w:rPr>
      <w:t>2</w:t>
    </w:r>
    <w:r w:rsidRPr="00D778D2">
      <w:rPr>
        <w:rFonts w:ascii="Times New Roman" w:hAnsi="Times New Roman" w:cs="Times New Roman"/>
        <w:noProof/>
        <w:sz w:val="24"/>
        <w:szCs w:val="24"/>
      </w:rPr>
      <w:fldChar w:fldCharType="end"/>
    </w:r>
  </w:p>
  <w:p w:rsidR="00D778D2" w:rsidRDefault="00D778D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8D2" w:rsidRPr="00D778D2" w:rsidRDefault="00D778D2">
    <w:pPr>
      <w:pStyle w:val="Header"/>
      <w:rPr>
        <w:rFonts w:ascii="Times New Roman" w:hAnsi="Times New Roman" w:cs="Times New Roman"/>
        <w:sz w:val="24"/>
        <w:szCs w:val="24"/>
      </w:rPr>
    </w:pPr>
    <w:r w:rsidRPr="00D778D2">
      <w:rPr>
        <w:rFonts w:ascii="Times New Roman" w:hAnsi="Times New Roman" w:cs="Times New Roman"/>
        <w:sz w:val="24"/>
        <w:szCs w:val="24"/>
      </w:rPr>
      <w:t>Running head: ITEMIZED DEDUCTIONS</w:t>
    </w:r>
    <w:r w:rsidRPr="00D778D2">
      <w:rPr>
        <w:rFonts w:ascii="Times New Roman" w:hAnsi="Times New Roman" w:cs="Times New Roman"/>
        <w:sz w:val="24"/>
        <w:szCs w:val="24"/>
      </w:rPr>
      <w:tab/>
    </w:r>
    <w:r w:rsidRPr="00D778D2">
      <w:rPr>
        <w:rFonts w:ascii="Times New Roman" w:hAnsi="Times New Roman" w:cs="Times New Roman"/>
        <w:sz w:val="24"/>
        <w:szCs w:val="24"/>
      </w:rPr>
      <w:tab/>
    </w:r>
    <w:r w:rsidRPr="00D778D2">
      <w:rPr>
        <w:rFonts w:ascii="Times New Roman" w:hAnsi="Times New Roman" w:cs="Times New Roman"/>
        <w:sz w:val="24"/>
        <w:szCs w:val="24"/>
      </w:rPr>
      <w:tab/>
    </w:r>
    <w:r w:rsidRPr="00D778D2">
      <w:rPr>
        <w:rFonts w:ascii="Times New Roman" w:hAnsi="Times New Roman" w:cs="Times New Roman"/>
        <w:sz w:val="24"/>
        <w:szCs w:val="24"/>
      </w:rPr>
      <w:fldChar w:fldCharType="begin"/>
    </w:r>
    <w:r w:rsidRPr="00D778D2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D778D2">
      <w:rPr>
        <w:rFonts w:ascii="Times New Roman" w:hAnsi="Times New Roman" w:cs="Times New Roman"/>
        <w:sz w:val="24"/>
        <w:szCs w:val="24"/>
      </w:rPr>
      <w:fldChar w:fldCharType="separate"/>
    </w:r>
    <w:r w:rsidR="00416AE0">
      <w:rPr>
        <w:rFonts w:ascii="Times New Roman" w:hAnsi="Times New Roman" w:cs="Times New Roman"/>
        <w:noProof/>
        <w:sz w:val="24"/>
        <w:szCs w:val="24"/>
      </w:rPr>
      <w:t>1</w:t>
    </w:r>
    <w:r w:rsidRPr="00D778D2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9C4"/>
    <w:rsid w:val="00416AE0"/>
    <w:rsid w:val="004B4F51"/>
    <w:rsid w:val="005278BB"/>
    <w:rsid w:val="005A1EAA"/>
    <w:rsid w:val="005D3719"/>
    <w:rsid w:val="006D09C4"/>
    <w:rsid w:val="00967593"/>
    <w:rsid w:val="00980037"/>
    <w:rsid w:val="00A27876"/>
    <w:rsid w:val="00B22053"/>
    <w:rsid w:val="00D778D2"/>
    <w:rsid w:val="00FD1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719"/>
  </w:style>
  <w:style w:type="paragraph" w:styleId="Heading1">
    <w:name w:val="heading 1"/>
    <w:basedOn w:val="Normal"/>
    <w:next w:val="Normal"/>
    <w:link w:val="Heading1Char"/>
    <w:uiPriority w:val="9"/>
    <w:qFormat/>
    <w:rsid w:val="005D371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371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371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D371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37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D37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D371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5D371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Spacing">
    <w:name w:val="No Spacing"/>
    <w:uiPriority w:val="1"/>
    <w:qFormat/>
    <w:rsid w:val="005D371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D3719"/>
    <w:pPr>
      <w:spacing w:after="160" w:line="259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778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78D2"/>
  </w:style>
  <w:style w:type="paragraph" w:styleId="Footer">
    <w:name w:val="footer"/>
    <w:basedOn w:val="Normal"/>
    <w:link w:val="FooterChar"/>
    <w:uiPriority w:val="99"/>
    <w:unhideWhenUsed/>
    <w:rsid w:val="00D778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78D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719"/>
  </w:style>
  <w:style w:type="paragraph" w:styleId="Heading1">
    <w:name w:val="heading 1"/>
    <w:basedOn w:val="Normal"/>
    <w:next w:val="Normal"/>
    <w:link w:val="Heading1Char"/>
    <w:uiPriority w:val="9"/>
    <w:qFormat/>
    <w:rsid w:val="005D371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371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371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D371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37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D37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D371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5D371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Spacing">
    <w:name w:val="No Spacing"/>
    <w:uiPriority w:val="1"/>
    <w:qFormat/>
    <w:rsid w:val="005D371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D3719"/>
    <w:pPr>
      <w:spacing w:after="160" w:line="259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778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78D2"/>
  </w:style>
  <w:style w:type="paragraph" w:styleId="Footer">
    <w:name w:val="footer"/>
    <w:basedOn w:val="Normal"/>
    <w:link w:val="FooterChar"/>
    <w:uiPriority w:val="99"/>
    <w:unhideWhenUsed/>
    <w:rsid w:val="00D778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78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vini</cp:lastModifiedBy>
  <cp:revision>2</cp:revision>
  <dcterms:created xsi:type="dcterms:W3CDTF">2018-08-09T09:00:00Z</dcterms:created>
  <dcterms:modified xsi:type="dcterms:W3CDTF">2018-08-09T09:00:00Z</dcterms:modified>
</cp:coreProperties>
</file>